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A091" w14:textId="550486A0" w:rsidR="00614A5D" w:rsidRDefault="00614A5D" w:rsidP="006B3636">
      <w:pPr>
        <w:spacing w:after="0" w:line="240" w:lineRule="auto"/>
        <w:jc w:val="center"/>
        <w:rPr>
          <w:rFonts w:ascii="Calibri Light" w:eastAsia="Times New Roman" w:hAnsi="Calibri Light" w:cs="Calibri Light"/>
          <w:b/>
          <w:sz w:val="36"/>
          <w:szCs w:val="36"/>
        </w:rPr>
      </w:pPr>
      <w:r w:rsidRPr="006B3636">
        <w:rPr>
          <w:rFonts w:ascii="Calibri Light" w:eastAsia="Times New Roman" w:hAnsi="Calibri Light" w:cs="Calibri Light"/>
          <w:b/>
          <w:sz w:val="36"/>
          <w:szCs w:val="36"/>
        </w:rPr>
        <w:t>Structuring the Environment – Some Initial Ideas</w:t>
      </w:r>
    </w:p>
    <w:p w14:paraId="42B4279B" w14:textId="77777777" w:rsidR="006B3636" w:rsidRPr="006B3636" w:rsidRDefault="006B3636" w:rsidP="006B3636">
      <w:pPr>
        <w:spacing w:after="0" w:line="240" w:lineRule="auto"/>
        <w:jc w:val="center"/>
        <w:rPr>
          <w:rFonts w:ascii="Calibri Light" w:eastAsia="Times New Roman" w:hAnsi="Calibri Light" w:cs="Calibri Light"/>
          <w:b/>
          <w:sz w:val="36"/>
          <w:szCs w:val="36"/>
        </w:rPr>
      </w:pPr>
    </w:p>
    <w:tbl>
      <w:tblPr>
        <w:tblStyle w:val="TableGrid"/>
        <w:tblW w:w="0" w:type="auto"/>
        <w:tblLook w:val="04A0" w:firstRow="1" w:lastRow="0" w:firstColumn="1" w:lastColumn="0" w:noHBand="0" w:noVBand="1"/>
      </w:tblPr>
      <w:tblGrid>
        <w:gridCol w:w="9242"/>
      </w:tblGrid>
      <w:tr w:rsidR="00614A5D" w14:paraId="624C4303" w14:textId="77777777" w:rsidTr="0034334B">
        <w:tc>
          <w:tcPr>
            <w:tcW w:w="9242" w:type="dxa"/>
            <w:shd w:val="clear" w:color="auto" w:fill="FF6161"/>
          </w:tcPr>
          <w:p w14:paraId="5ABB6631" w14:textId="3D2C5823" w:rsidR="00614A5D" w:rsidRPr="001A35EA" w:rsidRDefault="00614A5D" w:rsidP="001A35EA">
            <w:pPr>
              <w:keepNext/>
              <w:spacing w:after="0" w:line="360" w:lineRule="auto"/>
              <w:rPr>
                <w:rFonts w:eastAsia="Times New Roman" w:cs="Arial"/>
                <w:b/>
                <w:bCs/>
                <w:color w:val="FFFFFF" w:themeColor="background1"/>
                <w:sz w:val="24"/>
                <w:szCs w:val="24"/>
              </w:rPr>
            </w:pPr>
            <w:r w:rsidRPr="001A35EA">
              <w:rPr>
                <w:rFonts w:eastAsia="Times New Roman" w:cs="Arial"/>
                <w:b/>
                <w:bCs/>
                <w:color w:val="FFFFFF" w:themeColor="background1"/>
                <w:sz w:val="24"/>
                <w:szCs w:val="24"/>
              </w:rPr>
              <w:t>Keep Visual Fields Simple</w:t>
            </w:r>
          </w:p>
        </w:tc>
      </w:tr>
      <w:tr w:rsidR="001A35EA" w14:paraId="19FED6BD" w14:textId="77777777" w:rsidTr="001A35EA">
        <w:tc>
          <w:tcPr>
            <w:tcW w:w="9242" w:type="dxa"/>
            <w:shd w:val="clear" w:color="auto" w:fill="F2CACA"/>
          </w:tcPr>
          <w:p w14:paraId="0004865D" w14:textId="77777777" w:rsidR="001A35EA" w:rsidRDefault="001A35EA" w:rsidP="0034334B">
            <w:pPr>
              <w:pStyle w:val="ListParagraph"/>
              <w:numPr>
                <w:ilvl w:val="0"/>
                <w:numId w:val="6"/>
              </w:numPr>
              <w:tabs>
                <w:tab w:val="num" w:pos="720"/>
              </w:tabs>
              <w:spacing w:after="240" w:line="240" w:lineRule="auto"/>
              <w:rPr>
                <w:rFonts w:eastAsia="Times New Roman" w:cs="Arial"/>
                <w:bCs/>
                <w:sz w:val="20"/>
                <w:szCs w:val="20"/>
              </w:rPr>
            </w:pPr>
            <w:r w:rsidRPr="00614A5D">
              <w:rPr>
                <w:rFonts w:eastAsia="Times New Roman" w:cs="Arial"/>
                <w:bCs/>
                <w:sz w:val="20"/>
                <w:szCs w:val="20"/>
              </w:rPr>
              <w:t>Consider the intensity of lighting in the classroom. Use natural lighting where possible. Eliminate glare on the information to be copied (be aware of sunlight glare on the board during different times of the day, and of glare on different types of paper such as glossy magazines or paper).</w:t>
            </w:r>
          </w:p>
          <w:p w14:paraId="48A34BF1" w14:textId="77777777" w:rsidR="001A35EA" w:rsidRPr="00614A5D" w:rsidRDefault="001A35EA" w:rsidP="0034334B">
            <w:pPr>
              <w:pStyle w:val="ListParagraph"/>
              <w:spacing w:after="240" w:line="240" w:lineRule="auto"/>
              <w:ind w:left="360"/>
              <w:rPr>
                <w:rFonts w:eastAsia="Times New Roman" w:cs="Arial"/>
                <w:bCs/>
                <w:sz w:val="20"/>
                <w:szCs w:val="20"/>
              </w:rPr>
            </w:pPr>
          </w:p>
          <w:p w14:paraId="3BA53232" w14:textId="77777777" w:rsidR="001A35EA" w:rsidRPr="00614A5D" w:rsidRDefault="001A35EA" w:rsidP="0034334B">
            <w:pPr>
              <w:pStyle w:val="ListParagraph"/>
              <w:numPr>
                <w:ilvl w:val="0"/>
                <w:numId w:val="6"/>
              </w:numPr>
              <w:tabs>
                <w:tab w:val="num" w:pos="720"/>
              </w:tabs>
              <w:spacing w:after="240" w:line="240" w:lineRule="auto"/>
              <w:rPr>
                <w:rFonts w:eastAsia="Times New Roman" w:cs="Arial"/>
                <w:bCs/>
                <w:sz w:val="20"/>
                <w:szCs w:val="20"/>
              </w:rPr>
            </w:pPr>
            <w:r w:rsidRPr="00614A5D">
              <w:rPr>
                <w:rFonts w:eastAsia="Times New Roman" w:cs="Arial"/>
                <w:bCs/>
                <w:sz w:val="20"/>
                <w:szCs w:val="20"/>
              </w:rPr>
              <w:t>Reduce visual distractions in the classroom – Eliminate decorations near child’s desk and between the child and the blackboard. Wash blackboards and whiteboards frequently as even marks from previous work can be distracting.</w:t>
            </w:r>
          </w:p>
          <w:p w14:paraId="4B83811B" w14:textId="77777777" w:rsidR="001A35EA" w:rsidRPr="00614A5D" w:rsidRDefault="001A35EA" w:rsidP="0034334B">
            <w:pPr>
              <w:pStyle w:val="ListParagraph"/>
              <w:tabs>
                <w:tab w:val="num" w:pos="720"/>
              </w:tabs>
              <w:spacing w:after="240" w:line="240" w:lineRule="auto"/>
              <w:ind w:left="360"/>
              <w:rPr>
                <w:rFonts w:eastAsia="Times New Roman" w:cs="Arial"/>
                <w:bCs/>
                <w:sz w:val="20"/>
                <w:szCs w:val="20"/>
              </w:rPr>
            </w:pPr>
          </w:p>
          <w:p w14:paraId="0EFCB397" w14:textId="77777777" w:rsidR="001A35EA" w:rsidRPr="00614A5D" w:rsidRDefault="001A35EA" w:rsidP="0034334B">
            <w:pPr>
              <w:pStyle w:val="ListParagraph"/>
              <w:numPr>
                <w:ilvl w:val="0"/>
                <w:numId w:val="6"/>
              </w:numPr>
              <w:tabs>
                <w:tab w:val="num" w:pos="720"/>
              </w:tabs>
              <w:spacing w:after="240" w:line="240" w:lineRule="auto"/>
              <w:rPr>
                <w:rFonts w:eastAsia="Times New Roman" w:cs="Arial"/>
                <w:bCs/>
                <w:sz w:val="20"/>
                <w:szCs w:val="20"/>
              </w:rPr>
            </w:pPr>
            <w:r w:rsidRPr="00614A5D">
              <w:rPr>
                <w:rFonts w:eastAsia="Times New Roman" w:cs="Arial"/>
                <w:bCs/>
                <w:sz w:val="20"/>
                <w:szCs w:val="20"/>
              </w:rPr>
              <w:t>Highlight and underline key words and important information presented on the blackboard.  Place a plain border around information to help the child to isolate relevant information from irrelevant information.</w:t>
            </w:r>
          </w:p>
          <w:p w14:paraId="0F8265F9" w14:textId="77777777" w:rsidR="001A35EA" w:rsidRPr="00614A5D" w:rsidRDefault="001A35EA" w:rsidP="0034334B">
            <w:pPr>
              <w:pStyle w:val="ListParagraph"/>
              <w:spacing w:line="240" w:lineRule="auto"/>
              <w:rPr>
                <w:rFonts w:eastAsia="Times New Roman" w:cs="Arial"/>
                <w:bCs/>
                <w:sz w:val="20"/>
                <w:szCs w:val="20"/>
              </w:rPr>
            </w:pPr>
          </w:p>
          <w:p w14:paraId="188ECB30" w14:textId="77777777" w:rsidR="001A35EA" w:rsidRPr="00614A5D" w:rsidRDefault="001A35EA" w:rsidP="0034334B">
            <w:pPr>
              <w:pStyle w:val="ListParagraph"/>
              <w:numPr>
                <w:ilvl w:val="0"/>
                <w:numId w:val="6"/>
              </w:numPr>
              <w:tabs>
                <w:tab w:val="num" w:pos="720"/>
              </w:tabs>
              <w:spacing w:after="240" w:line="240" w:lineRule="auto"/>
              <w:rPr>
                <w:rFonts w:eastAsia="Times New Roman" w:cs="Arial"/>
                <w:bCs/>
                <w:sz w:val="20"/>
                <w:szCs w:val="20"/>
              </w:rPr>
            </w:pPr>
            <w:r w:rsidRPr="00614A5D">
              <w:rPr>
                <w:rFonts w:eastAsia="Times New Roman" w:cs="Arial"/>
                <w:bCs/>
                <w:sz w:val="20"/>
                <w:szCs w:val="20"/>
              </w:rPr>
              <w:t xml:space="preserve">Experiment with the child’s desk position in the classroom. – A position in the front row close to the </w:t>
            </w:r>
            <w:proofErr w:type="gramStart"/>
            <w:r w:rsidRPr="00614A5D">
              <w:rPr>
                <w:rFonts w:eastAsia="Times New Roman" w:cs="Arial"/>
                <w:bCs/>
                <w:sz w:val="20"/>
                <w:szCs w:val="20"/>
              </w:rPr>
              <w:t>blackboard, and</w:t>
            </w:r>
            <w:proofErr w:type="gramEnd"/>
            <w:r w:rsidRPr="00614A5D">
              <w:rPr>
                <w:rFonts w:eastAsia="Times New Roman" w:cs="Arial"/>
                <w:bCs/>
                <w:sz w:val="20"/>
                <w:szCs w:val="20"/>
              </w:rPr>
              <w:t xml:space="preserve"> facing front on to the blackboard is best as it enables a clear view and assists the child to identify the direction and orientation of information on the board. Avoid sitting &lt;him/ her&gt; side on or with back to the information being presented.</w:t>
            </w:r>
          </w:p>
          <w:p w14:paraId="3915C016" w14:textId="77777777" w:rsidR="001A35EA" w:rsidRPr="00614A5D" w:rsidRDefault="001A35EA" w:rsidP="0034334B">
            <w:pPr>
              <w:pStyle w:val="ListParagraph"/>
              <w:spacing w:line="240" w:lineRule="auto"/>
              <w:rPr>
                <w:rFonts w:eastAsia="Times New Roman" w:cs="Arial"/>
                <w:bCs/>
                <w:sz w:val="20"/>
                <w:szCs w:val="20"/>
              </w:rPr>
            </w:pPr>
          </w:p>
          <w:p w14:paraId="1276E90E" w14:textId="77777777" w:rsidR="001A35EA" w:rsidRPr="00614A5D" w:rsidRDefault="001A35EA" w:rsidP="0034334B">
            <w:pPr>
              <w:pStyle w:val="ListParagraph"/>
              <w:numPr>
                <w:ilvl w:val="0"/>
                <w:numId w:val="6"/>
              </w:numPr>
              <w:tabs>
                <w:tab w:val="num" w:pos="720"/>
              </w:tabs>
              <w:spacing w:after="240" w:line="240" w:lineRule="auto"/>
              <w:rPr>
                <w:rFonts w:eastAsia="Times New Roman" w:cs="Arial"/>
                <w:bCs/>
                <w:sz w:val="20"/>
                <w:szCs w:val="20"/>
              </w:rPr>
            </w:pPr>
            <w:r w:rsidRPr="00614A5D">
              <w:rPr>
                <w:rFonts w:eastAsia="Times New Roman" w:cs="Arial"/>
                <w:bCs/>
                <w:sz w:val="20"/>
                <w:szCs w:val="20"/>
              </w:rPr>
              <w:t>Assist the child in keeping the desktop clear – Teach &lt;him/ her&gt; to store all items that are not needed for a task out of sight. Teach the child basic organisational skills. Colour coding of books may help and having a specified place for everything.</w:t>
            </w:r>
          </w:p>
          <w:p w14:paraId="76D7887D" w14:textId="77777777" w:rsidR="001A35EA" w:rsidRPr="00614A5D" w:rsidRDefault="001A35EA" w:rsidP="0034334B">
            <w:pPr>
              <w:pStyle w:val="ListParagraph"/>
              <w:spacing w:line="240" w:lineRule="auto"/>
              <w:rPr>
                <w:rFonts w:eastAsia="Times New Roman" w:cs="Arial"/>
                <w:bCs/>
                <w:sz w:val="20"/>
                <w:szCs w:val="20"/>
              </w:rPr>
            </w:pPr>
          </w:p>
          <w:p w14:paraId="459C0B69" w14:textId="77777777" w:rsidR="001A35EA" w:rsidRPr="00614A5D" w:rsidRDefault="001A35EA" w:rsidP="0034334B">
            <w:pPr>
              <w:pStyle w:val="ListParagraph"/>
              <w:numPr>
                <w:ilvl w:val="0"/>
                <w:numId w:val="6"/>
              </w:numPr>
              <w:tabs>
                <w:tab w:val="num" w:pos="720"/>
              </w:tabs>
              <w:spacing w:after="240" w:line="240" w:lineRule="auto"/>
              <w:rPr>
                <w:rFonts w:eastAsia="Times New Roman" w:cs="Arial"/>
                <w:bCs/>
                <w:sz w:val="20"/>
                <w:szCs w:val="20"/>
              </w:rPr>
            </w:pPr>
            <w:r w:rsidRPr="00614A5D">
              <w:rPr>
                <w:rFonts w:eastAsia="Times New Roman" w:cs="Arial"/>
                <w:bCs/>
                <w:sz w:val="20"/>
                <w:szCs w:val="20"/>
              </w:rPr>
              <w:t>Prepare worksheets free of visual clutter – Limit the amount of information presented on the page.</w:t>
            </w:r>
          </w:p>
          <w:p w14:paraId="0E6E997C" w14:textId="77777777" w:rsidR="001A35EA" w:rsidRPr="00614A5D" w:rsidRDefault="001A35EA" w:rsidP="0034334B">
            <w:pPr>
              <w:pStyle w:val="ListParagraph"/>
              <w:spacing w:line="240" w:lineRule="auto"/>
              <w:rPr>
                <w:rFonts w:eastAsia="Times New Roman" w:cs="Arial"/>
                <w:bCs/>
                <w:sz w:val="20"/>
                <w:szCs w:val="20"/>
              </w:rPr>
            </w:pPr>
          </w:p>
          <w:p w14:paraId="4402D176" w14:textId="77777777" w:rsidR="001A35EA" w:rsidRPr="00614A5D" w:rsidRDefault="001A35EA" w:rsidP="0034334B">
            <w:pPr>
              <w:pStyle w:val="ListParagraph"/>
              <w:keepNext/>
              <w:numPr>
                <w:ilvl w:val="0"/>
                <w:numId w:val="6"/>
              </w:numPr>
              <w:tabs>
                <w:tab w:val="num" w:pos="720"/>
              </w:tabs>
              <w:spacing w:after="0" w:line="240" w:lineRule="auto"/>
              <w:rPr>
                <w:rFonts w:eastAsia="Times New Roman" w:cs="Arial"/>
                <w:b/>
                <w:bCs/>
                <w:sz w:val="20"/>
                <w:szCs w:val="20"/>
              </w:rPr>
            </w:pPr>
            <w:r w:rsidRPr="00614A5D">
              <w:rPr>
                <w:rFonts w:eastAsia="Times New Roman" w:cs="Arial"/>
                <w:bCs/>
                <w:sz w:val="20"/>
                <w:szCs w:val="20"/>
              </w:rPr>
              <w:t>Provide auditory cues to support information the child receives visually.</w:t>
            </w:r>
          </w:p>
          <w:p w14:paraId="4873B54B" w14:textId="77777777" w:rsidR="001A35EA" w:rsidRDefault="001A35EA" w:rsidP="00614A5D">
            <w:pPr>
              <w:keepNext/>
              <w:spacing w:after="0" w:line="240" w:lineRule="auto"/>
              <w:rPr>
                <w:rFonts w:eastAsia="Times New Roman" w:cs="Arial"/>
                <w:b/>
                <w:bCs/>
                <w:sz w:val="24"/>
                <w:szCs w:val="24"/>
              </w:rPr>
            </w:pPr>
          </w:p>
        </w:tc>
      </w:tr>
      <w:tr w:rsidR="00614A5D" w14:paraId="606B35B8" w14:textId="77777777" w:rsidTr="002C1311">
        <w:tc>
          <w:tcPr>
            <w:tcW w:w="9242" w:type="dxa"/>
            <w:shd w:val="clear" w:color="auto" w:fill="9E66CC"/>
          </w:tcPr>
          <w:p w14:paraId="22B3A26F" w14:textId="3421C9F3" w:rsidR="00390768" w:rsidRPr="002C1311" w:rsidRDefault="00614A5D" w:rsidP="001A35EA">
            <w:pPr>
              <w:keepNext/>
              <w:spacing w:after="0" w:line="360" w:lineRule="auto"/>
              <w:rPr>
                <w:rFonts w:eastAsia="Times New Roman" w:cs="Arial"/>
                <w:b/>
                <w:bCs/>
                <w:color w:val="FFFFFF" w:themeColor="background1"/>
                <w:sz w:val="24"/>
                <w:szCs w:val="24"/>
              </w:rPr>
            </w:pPr>
            <w:r w:rsidRPr="002C1311">
              <w:rPr>
                <w:rFonts w:eastAsia="Times New Roman" w:cs="Arial"/>
                <w:b/>
                <w:bCs/>
                <w:color w:val="FFFFFF" w:themeColor="background1"/>
                <w:sz w:val="24"/>
                <w:szCs w:val="24"/>
              </w:rPr>
              <w:t>Reduce Auditory Overwhelm</w:t>
            </w:r>
            <w:r w:rsidR="00E76677" w:rsidRPr="002C1311">
              <w:rPr>
                <w:rFonts w:eastAsia="Times New Roman" w:cs="Arial"/>
                <w:bCs/>
                <w:color w:val="FFFFFF" w:themeColor="background1"/>
                <w:sz w:val="20"/>
                <w:szCs w:val="20"/>
              </w:rPr>
              <w:t xml:space="preserve"> </w:t>
            </w:r>
          </w:p>
        </w:tc>
      </w:tr>
      <w:tr w:rsidR="001A35EA" w14:paraId="0DBAA4B4" w14:textId="77777777" w:rsidTr="0034334B">
        <w:tc>
          <w:tcPr>
            <w:tcW w:w="9242" w:type="dxa"/>
            <w:shd w:val="clear" w:color="auto" w:fill="E0CDEF"/>
          </w:tcPr>
          <w:p w14:paraId="0F4D4A2B" w14:textId="77777777" w:rsidR="001A35EA" w:rsidRPr="00614A5D"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614A5D">
              <w:rPr>
                <w:rFonts w:eastAsia="Times New Roman" w:cs="Arial"/>
                <w:bCs/>
                <w:sz w:val="20"/>
                <w:szCs w:val="20"/>
              </w:rPr>
              <w:t xml:space="preserve">Experiment with allowing Child to fidget with hand toy or chew on straw/ tubing while instructions are being given. </w:t>
            </w:r>
          </w:p>
          <w:p w14:paraId="232313C3" w14:textId="77777777" w:rsidR="001A35EA" w:rsidRPr="00614A5D" w:rsidRDefault="001A35EA" w:rsidP="0034334B">
            <w:pPr>
              <w:pStyle w:val="ListParagraph"/>
              <w:spacing w:line="240" w:lineRule="auto"/>
              <w:rPr>
                <w:rFonts w:eastAsia="Times New Roman" w:cs="Arial"/>
                <w:bCs/>
                <w:sz w:val="20"/>
                <w:szCs w:val="20"/>
              </w:rPr>
            </w:pPr>
          </w:p>
          <w:p w14:paraId="13B9E5E7" w14:textId="77777777" w:rsidR="001A35EA" w:rsidRPr="00614A5D"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614A5D">
              <w:rPr>
                <w:rFonts w:eastAsia="Times New Roman" w:cs="Arial"/>
                <w:bCs/>
                <w:sz w:val="20"/>
                <w:szCs w:val="20"/>
              </w:rPr>
              <w:t xml:space="preserve">Encourage Child to repeat instructions and explanations to </w:t>
            </w:r>
            <w:r>
              <w:rPr>
                <w:rFonts w:eastAsia="Times New Roman" w:cs="Arial"/>
                <w:bCs/>
                <w:sz w:val="20"/>
                <w:szCs w:val="20"/>
              </w:rPr>
              <w:t>themselves</w:t>
            </w:r>
            <w:r w:rsidRPr="00614A5D">
              <w:rPr>
                <w:rFonts w:eastAsia="Times New Roman" w:cs="Arial"/>
                <w:bCs/>
                <w:sz w:val="20"/>
                <w:szCs w:val="20"/>
              </w:rPr>
              <w:t xml:space="preserve"> or to the teacher after they have been presented to the class</w:t>
            </w:r>
          </w:p>
          <w:p w14:paraId="5DB57C06" w14:textId="77777777" w:rsidR="001A35EA" w:rsidRPr="00614A5D" w:rsidRDefault="001A35EA" w:rsidP="0034334B">
            <w:pPr>
              <w:pStyle w:val="ListParagraph"/>
              <w:spacing w:line="240" w:lineRule="auto"/>
              <w:rPr>
                <w:rFonts w:eastAsia="Times New Roman" w:cs="Arial"/>
                <w:bCs/>
                <w:sz w:val="20"/>
                <w:szCs w:val="20"/>
              </w:rPr>
            </w:pPr>
          </w:p>
          <w:p w14:paraId="1663D95C" w14:textId="77777777" w:rsidR="001A35EA" w:rsidRPr="00614A5D"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614A5D">
              <w:rPr>
                <w:rFonts w:eastAsia="Times New Roman" w:cs="Arial"/>
                <w:bCs/>
                <w:sz w:val="20"/>
                <w:szCs w:val="20"/>
              </w:rPr>
              <w:t>Present instructions visually – with a list/ checklist that Child ticks off as he/ she goes.</w:t>
            </w:r>
          </w:p>
          <w:p w14:paraId="0F965679" w14:textId="77777777" w:rsidR="001A35EA" w:rsidRPr="00614A5D" w:rsidRDefault="001A35EA" w:rsidP="0034334B">
            <w:pPr>
              <w:pStyle w:val="ListParagraph"/>
              <w:spacing w:line="240" w:lineRule="auto"/>
              <w:rPr>
                <w:rFonts w:eastAsia="Times New Roman" w:cs="Arial"/>
                <w:bCs/>
                <w:sz w:val="20"/>
                <w:szCs w:val="20"/>
              </w:rPr>
            </w:pPr>
          </w:p>
          <w:p w14:paraId="15800E57" w14:textId="77777777" w:rsidR="001A35EA" w:rsidRPr="00614A5D"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614A5D">
              <w:rPr>
                <w:rFonts w:eastAsia="Times New Roman" w:cs="Arial"/>
                <w:bCs/>
                <w:sz w:val="20"/>
                <w:szCs w:val="20"/>
              </w:rPr>
              <w:t>Place a corral around Child’s working area to block out surrounding sounds. This can be made from a large cardboard packing box such as a fridge box.</w:t>
            </w:r>
          </w:p>
          <w:p w14:paraId="6CB2E3CA" w14:textId="77777777" w:rsidR="001A35EA" w:rsidRPr="00614A5D" w:rsidRDefault="001A35EA" w:rsidP="0034334B">
            <w:pPr>
              <w:pStyle w:val="ListParagraph"/>
              <w:spacing w:line="240" w:lineRule="auto"/>
              <w:rPr>
                <w:rFonts w:eastAsia="Times New Roman" w:cs="Arial"/>
                <w:bCs/>
                <w:sz w:val="20"/>
                <w:szCs w:val="20"/>
              </w:rPr>
            </w:pPr>
          </w:p>
          <w:p w14:paraId="56DD2BC2" w14:textId="77777777" w:rsidR="001A35EA"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614A5D">
              <w:rPr>
                <w:rFonts w:eastAsia="Times New Roman" w:cs="Arial"/>
                <w:bCs/>
                <w:sz w:val="20"/>
                <w:szCs w:val="20"/>
              </w:rPr>
              <w:t>Allow Child to wear earplugs or unplugged headphones to eliminate classroom noise when working.</w:t>
            </w:r>
          </w:p>
          <w:p w14:paraId="7DE48AB6" w14:textId="77777777" w:rsidR="001A35EA" w:rsidRPr="001A35EA" w:rsidRDefault="001A35EA" w:rsidP="0034334B">
            <w:pPr>
              <w:pStyle w:val="ListParagraph"/>
              <w:spacing w:line="240" w:lineRule="auto"/>
              <w:rPr>
                <w:rFonts w:eastAsia="Times New Roman" w:cs="Arial"/>
                <w:bCs/>
                <w:sz w:val="20"/>
                <w:szCs w:val="20"/>
              </w:rPr>
            </w:pPr>
          </w:p>
          <w:p w14:paraId="07B46A19" w14:textId="77777777" w:rsidR="001A35EA"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1A35EA">
              <w:rPr>
                <w:rFonts w:eastAsia="Times New Roman" w:cs="Arial"/>
                <w:bCs/>
                <w:sz w:val="20"/>
                <w:szCs w:val="20"/>
              </w:rPr>
              <w:t>Give a cue to gain Child’s attention before giving instructions such as clap, ring a bell, blow a whistle, stand in front of him/ her.</w:t>
            </w:r>
          </w:p>
          <w:p w14:paraId="2F56E9FF" w14:textId="77777777" w:rsidR="001A35EA" w:rsidRPr="001A35EA" w:rsidRDefault="001A35EA" w:rsidP="0034334B">
            <w:pPr>
              <w:pStyle w:val="ListParagraph"/>
              <w:spacing w:line="240" w:lineRule="auto"/>
              <w:rPr>
                <w:rFonts w:eastAsia="Times New Roman" w:cs="Arial"/>
                <w:bCs/>
                <w:sz w:val="20"/>
                <w:szCs w:val="20"/>
              </w:rPr>
            </w:pPr>
          </w:p>
          <w:p w14:paraId="5F4FA6B0" w14:textId="1AC80D56" w:rsidR="001A35EA" w:rsidRPr="001A35EA" w:rsidRDefault="001A35EA" w:rsidP="0034334B">
            <w:pPr>
              <w:pStyle w:val="ListParagraph"/>
              <w:numPr>
                <w:ilvl w:val="0"/>
                <w:numId w:val="5"/>
              </w:numPr>
              <w:tabs>
                <w:tab w:val="num" w:pos="720"/>
              </w:tabs>
              <w:spacing w:after="240" w:line="240" w:lineRule="auto"/>
              <w:rPr>
                <w:rFonts w:eastAsia="Times New Roman" w:cs="Arial"/>
                <w:bCs/>
                <w:sz w:val="20"/>
                <w:szCs w:val="20"/>
              </w:rPr>
            </w:pPr>
            <w:r w:rsidRPr="001A35EA">
              <w:rPr>
                <w:rFonts w:eastAsia="Times New Roman" w:cs="Arial"/>
                <w:bCs/>
                <w:sz w:val="20"/>
                <w:szCs w:val="20"/>
              </w:rPr>
              <w:t>If feasible, consider the use of a Sound Field System in the classroom setting – they not only benefit children with hearing impairment, but also auditory discrimination and distractibility issues related to inattention and working memory difficulties.</w:t>
            </w:r>
          </w:p>
        </w:tc>
      </w:tr>
    </w:tbl>
    <w:p w14:paraId="3FBE74A9" w14:textId="77777777" w:rsidR="00614A5D" w:rsidRPr="00985CA5" w:rsidRDefault="00614A5D" w:rsidP="00675E40">
      <w:pPr>
        <w:spacing w:after="0" w:line="240" w:lineRule="auto"/>
        <w:rPr>
          <w:rFonts w:eastAsia="Times New Roman" w:cs="Arial"/>
          <w:bCs/>
          <w:sz w:val="24"/>
          <w:szCs w:val="24"/>
        </w:rPr>
      </w:pPr>
    </w:p>
    <w:p w14:paraId="24274BE6" w14:textId="38B2B53E" w:rsidR="002C1311" w:rsidRPr="002C1311" w:rsidRDefault="002C1311" w:rsidP="00675E40">
      <w:pPr>
        <w:keepNext/>
        <w:spacing w:after="0" w:line="240" w:lineRule="auto"/>
        <w:rPr>
          <w:rFonts w:ascii="Calibri Light" w:eastAsia="Times New Roman" w:hAnsi="Calibri Light" w:cs="Calibri Light"/>
          <w:b/>
          <w:bCs/>
          <w:sz w:val="36"/>
          <w:szCs w:val="36"/>
        </w:rPr>
      </w:pPr>
    </w:p>
    <w:tbl>
      <w:tblPr>
        <w:tblStyle w:val="TableGrid"/>
        <w:tblW w:w="0" w:type="auto"/>
        <w:tblLook w:val="04A0" w:firstRow="1" w:lastRow="0" w:firstColumn="1" w:lastColumn="0" w:noHBand="0" w:noVBand="1"/>
      </w:tblPr>
      <w:tblGrid>
        <w:gridCol w:w="9242"/>
      </w:tblGrid>
      <w:tr w:rsidR="002C1311" w14:paraId="05E6C60E" w14:textId="77777777" w:rsidTr="002C1311">
        <w:tc>
          <w:tcPr>
            <w:tcW w:w="9242" w:type="dxa"/>
            <w:shd w:val="clear" w:color="auto" w:fill="215E99" w:themeFill="text2" w:themeFillTint="BF"/>
          </w:tcPr>
          <w:p w14:paraId="1B9A34C2" w14:textId="7110DE35" w:rsidR="002C1311" w:rsidRPr="002C1311" w:rsidRDefault="002C1311" w:rsidP="002C1311">
            <w:pPr>
              <w:keepNext/>
              <w:spacing w:after="0" w:line="360" w:lineRule="auto"/>
              <w:rPr>
                <w:rFonts w:eastAsia="Times New Roman" w:cs="Arial"/>
                <w:b/>
                <w:bCs/>
                <w:color w:val="FFFFFF" w:themeColor="background1"/>
                <w:sz w:val="24"/>
                <w:szCs w:val="24"/>
              </w:rPr>
            </w:pPr>
            <w:r w:rsidRPr="002C1311">
              <w:rPr>
                <w:rFonts w:eastAsia="Times New Roman" w:cs="Arial"/>
                <w:b/>
                <w:bCs/>
                <w:color w:val="FFFFFF" w:themeColor="background1"/>
                <w:sz w:val="24"/>
                <w:szCs w:val="24"/>
              </w:rPr>
              <w:t>Simplify Language</w:t>
            </w:r>
          </w:p>
        </w:tc>
      </w:tr>
      <w:tr w:rsidR="002C1311" w14:paraId="6F6A7713" w14:textId="77777777" w:rsidTr="0034334B">
        <w:tc>
          <w:tcPr>
            <w:tcW w:w="9242" w:type="dxa"/>
            <w:shd w:val="clear" w:color="auto" w:fill="BDD3FF"/>
          </w:tcPr>
          <w:p w14:paraId="16106D8F" w14:textId="5C99068F" w:rsidR="0034334B" w:rsidRDefault="0034334B" w:rsidP="0034334B">
            <w:pPr>
              <w:numPr>
                <w:ilvl w:val="0"/>
                <w:numId w:val="6"/>
              </w:numPr>
              <w:spacing w:line="240" w:lineRule="auto"/>
              <w:contextualSpacing/>
              <w:jc w:val="both"/>
              <w:rPr>
                <w:rFonts w:eastAsia="Calibri" w:cs="Times New Roman"/>
                <w:sz w:val="20"/>
                <w:szCs w:val="20"/>
              </w:rPr>
            </w:pPr>
            <w:r w:rsidRPr="00614A5D">
              <w:rPr>
                <w:rFonts w:eastAsia="Calibri" w:cs="Times New Roman"/>
                <w:sz w:val="20"/>
                <w:szCs w:val="20"/>
              </w:rPr>
              <w:t>Reduce the amount of material to be remembered/completed</w:t>
            </w:r>
          </w:p>
          <w:p w14:paraId="759D8D76" w14:textId="77777777" w:rsidR="0034334B" w:rsidRPr="00614A5D" w:rsidRDefault="0034334B" w:rsidP="0034334B">
            <w:pPr>
              <w:spacing w:line="240" w:lineRule="auto"/>
              <w:contextualSpacing/>
              <w:jc w:val="both"/>
              <w:rPr>
                <w:rFonts w:eastAsia="Calibri" w:cs="Times New Roman"/>
                <w:sz w:val="20"/>
                <w:szCs w:val="20"/>
              </w:rPr>
            </w:pPr>
          </w:p>
          <w:p w14:paraId="0F47CF68" w14:textId="3848EF30" w:rsidR="0034334B" w:rsidRDefault="0034334B" w:rsidP="0034334B">
            <w:pPr>
              <w:numPr>
                <w:ilvl w:val="0"/>
                <w:numId w:val="6"/>
              </w:numPr>
              <w:spacing w:line="240" w:lineRule="auto"/>
              <w:contextualSpacing/>
              <w:jc w:val="both"/>
              <w:rPr>
                <w:rFonts w:eastAsia="Calibri" w:cs="Times New Roman"/>
                <w:sz w:val="20"/>
                <w:szCs w:val="20"/>
              </w:rPr>
            </w:pPr>
            <w:r w:rsidRPr="00614A5D">
              <w:rPr>
                <w:rFonts w:eastAsia="Calibri" w:cs="Times New Roman"/>
                <w:sz w:val="20"/>
                <w:szCs w:val="20"/>
              </w:rPr>
              <w:t xml:space="preserve">Keep new information or instructions brief and to the </w:t>
            </w:r>
            <w:proofErr w:type="gramStart"/>
            <w:r w:rsidRPr="00614A5D">
              <w:rPr>
                <w:rFonts w:eastAsia="Calibri" w:cs="Times New Roman"/>
                <w:sz w:val="20"/>
                <w:szCs w:val="20"/>
              </w:rPr>
              <w:t>point, and</w:t>
            </w:r>
            <w:proofErr w:type="gramEnd"/>
            <w:r w:rsidRPr="00614A5D">
              <w:rPr>
                <w:rFonts w:eastAsia="Calibri" w:cs="Times New Roman"/>
                <w:sz w:val="20"/>
                <w:szCs w:val="20"/>
              </w:rPr>
              <w:t xml:space="preserve"> repeat in concise fashion for as needed.</w:t>
            </w:r>
          </w:p>
          <w:p w14:paraId="610CE013" w14:textId="77777777" w:rsidR="0034334B" w:rsidRPr="00614A5D" w:rsidRDefault="0034334B" w:rsidP="0034334B">
            <w:pPr>
              <w:spacing w:line="240" w:lineRule="auto"/>
              <w:contextualSpacing/>
              <w:jc w:val="both"/>
              <w:rPr>
                <w:rFonts w:eastAsia="Calibri" w:cs="Times New Roman"/>
                <w:sz w:val="20"/>
                <w:szCs w:val="20"/>
              </w:rPr>
            </w:pPr>
          </w:p>
          <w:p w14:paraId="50EC950F" w14:textId="199C6B00" w:rsidR="0034334B" w:rsidRDefault="0034334B" w:rsidP="0034334B">
            <w:pPr>
              <w:numPr>
                <w:ilvl w:val="0"/>
                <w:numId w:val="6"/>
              </w:numPr>
              <w:spacing w:line="240" w:lineRule="auto"/>
              <w:contextualSpacing/>
              <w:jc w:val="both"/>
              <w:rPr>
                <w:rFonts w:eastAsia="Calibri" w:cs="Times New Roman"/>
                <w:sz w:val="20"/>
                <w:szCs w:val="20"/>
              </w:rPr>
            </w:pPr>
            <w:r w:rsidRPr="00614A5D">
              <w:rPr>
                <w:rFonts w:eastAsia="Calibri" w:cs="Times New Roman"/>
                <w:sz w:val="20"/>
                <w:szCs w:val="20"/>
              </w:rPr>
              <w:t xml:space="preserve">Increase the meaningfulness and familiarity of the material, relate it to something to with which they are familiar, and if </w:t>
            </w:r>
            <w:proofErr w:type="gramStart"/>
            <w:r w:rsidRPr="00614A5D">
              <w:rPr>
                <w:rFonts w:eastAsia="Calibri" w:cs="Times New Roman"/>
                <w:sz w:val="20"/>
                <w:szCs w:val="20"/>
              </w:rPr>
              <w:t>possible</w:t>
            </w:r>
            <w:proofErr w:type="gramEnd"/>
            <w:r w:rsidRPr="00614A5D">
              <w:rPr>
                <w:rFonts w:eastAsia="Calibri" w:cs="Times New Roman"/>
                <w:sz w:val="20"/>
                <w:szCs w:val="20"/>
              </w:rPr>
              <w:t xml:space="preserve"> link to physical experience – hands on learning helps greatly.</w:t>
            </w:r>
          </w:p>
          <w:p w14:paraId="20C18FDB" w14:textId="77777777" w:rsidR="0034334B" w:rsidRPr="00614A5D" w:rsidRDefault="0034334B" w:rsidP="0034334B">
            <w:pPr>
              <w:spacing w:line="240" w:lineRule="auto"/>
              <w:contextualSpacing/>
              <w:jc w:val="both"/>
              <w:rPr>
                <w:rFonts w:eastAsia="Calibri" w:cs="Times New Roman"/>
                <w:sz w:val="20"/>
                <w:szCs w:val="20"/>
              </w:rPr>
            </w:pPr>
          </w:p>
          <w:p w14:paraId="1F1F36D8" w14:textId="0E5A267E" w:rsidR="0034334B" w:rsidRDefault="0034334B" w:rsidP="0034334B">
            <w:pPr>
              <w:numPr>
                <w:ilvl w:val="0"/>
                <w:numId w:val="6"/>
              </w:numPr>
              <w:spacing w:line="240" w:lineRule="auto"/>
              <w:contextualSpacing/>
              <w:jc w:val="both"/>
              <w:rPr>
                <w:rFonts w:eastAsia="Calibri" w:cs="Times New Roman"/>
                <w:sz w:val="20"/>
                <w:szCs w:val="20"/>
              </w:rPr>
            </w:pPr>
            <w:r w:rsidRPr="00614A5D">
              <w:rPr>
                <w:rFonts w:eastAsia="Calibri" w:cs="Times New Roman"/>
                <w:sz w:val="20"/>
                <w:szCs w:val="20"/>
              </w:rPr>
              <w:t xml:space="preserve">Use simple visual reminders of the steps needed to complete a task. A visual schedule helps your child become organized </w:t>
            </w:r>
            <w:proofErr w:type="gramStart"/>
            <w:r w:rsidRPr="00614A5D">
              <w:rPr>
                <w:rFonts w:eastAsia="Calibri" w:cs="Times New Roman"/>
                <w:sz w:val="20"/>
                <w:szCs w:val="20"/>
              </w:rPr>
              <w:t>and also</w:t>
            </w:r>
            <w:proofErr w:type="gramEnd"/>
            <w:r w:rsidRPr="00614A5D">
              <w:rPr>
                <w:rFonts w:eastAsia="Calibri" w:cs="Times New Roman"/>
                <w:sz w:val="20"/>
                <w:szCs w:val="20"/>
              </w:rPr>
              <w:t xml:space="preserve"> can become a habit of thinking over time – however you will need to teach your child how to use it.</w:t>
            </w:r>
          </w:p>
          <w:p w14:paraId="338370E3" w14:textId="77777777" w:rsidR="0034334B" w:rsidRPr="00614A5D" w:rsidRDefault="0034334B" w:rsidP="0034334B">
            <w:pPr>
              <w:spacing w:line="240" w:lineRule="auto"/>
              <w:contextualSpacing/>
              <w:jc w:val="both"/>
              <w:rPr>
                <w:rFonts w:eastAsia="Calibri" w:cs="Times New Roman"/>
                <w:sz w:val="20"/>
                <w:szCs w:val="20"/>
              </w:rPr>
            </w:pPr>
          </w:p>
          <w:p w14:paraId="251E1C5A" w14:textId="77777777" w:rsidR="002C1311" w:rsidRPr="0034334B" w:rsidRDefault="0034334B" w:rsidP="0034334B">
            <w:pPr>
              <w:numPr>
                <w:ilvl w:val="0"/>
                <w:numId w:val="6"/>
              </w:numPr>
              <w:spacing w:line="240" w:lineRule="auto"/>
              <w:contextualSpacing/>
              <w:jc w:val="both"/>
              <w:rPr>
                <w:rFonts w:eastAsia="Times New Roman" w:cs="Arial"/>
                <w:bCs/>
                <w:sz w:val="20"/>
                <w:szCs w:val="20"/>
              </w:rPr>
            </w:pPr>
            <w:r w:rsidRPr="00614A5D">
              <w:rPr>
                <w:rFonts w:ascii="Calibri" w:eastAsia="Calibri" w:hAnsi="Calibri" w:cs="Times New Roman"/>
                <w:sz w:val="20"/>
                <w:szCs w:val="20"/>
              </w:rPr>
              <w:t>Provide information in multiple ways: speak it, show it, and create opportunities to physically work with it or model it.</w:t>
            </w:r>
          </w:p>
          <w:p w14:paraId="5285BB2C" w14:textId="5104181E" w:rsidR="0034334B" w:rsidRPr="0034334B" w:rsidRDefault="0034334B" w:rsidP="0034334B">
            <w:pPr>
              <w:spacing w:line="240" w:lineRule="auto"/>
              <w:contextualSpacing/>
              <w:jc w:val="both"/>
              <w:rPr>
                <w:rFonts w:eastAsia="Times New Roman" w:cs="Arial"/>
                <w:bCs/>
                <w:sz w:val="20"/>
                <w:szCs w:val="20"/>
              </w:rPr>
            </w:pPr>
          </w:p>
        </w:tc>
      </w:tr>
      <w:tr w:rsidR="002C1311" w14:paraId="25F43325" w14:textId="77777777" w:rsidTr="002C1311">
        <w:tc>
          <w:tcPr>
            <w:tcW w:w="9242" w:type="dxa"/>
            <w:shd w:val="clear" w:color="auto" w:fill="339966"/>
          </w:tcPr>
          <w:p w14:paraId="626709EA" w14:textId="6639FA89" w:rsidR="002C1311" w:rsidRPr="002C1311" w:rsidRDefault="002C1311" w:rsidP="002C1311">
            <w:pPr>
              <w:keepNext/>
              <w:spacing w:after="0" w:line="360" w:lineRule="auto"/>
              <w:rPr>
                <w:rFonts w:eastAsia="Times New Roman" w:cs="Arial"/>
                <w:b/>
                <w:bCs/>
                <w:color w:val="FFFFFF" w:themeColor="background1"/>
                <w:sz w:val="24"/>
                <w:szCs w:val="24"/>
              </w:rPr>
            </w:pPr>
            <w:r w:rsidRPr="002C1311">
              <w:rPr>
                <w:rFonts w:eastAsia="Times New Roman" w:cs="Arial"/>
                <w:b/>
                <w:bCs/>
                <w:color w:val="FFFFFF" w:themeColor="background1"/>
                <w:sz w:val="24"/>
                <w:szCs w:val="24"/>
              </w:rPr>
              <w:t>Organize the Space &amp; Materials</w:t>
            </w:r>
          </w:p>
        </w:tc>
      </w:tr>
      <w:tr w:rsidR="002C1311" w14:paraId="4E851672" w14:textId="77777777" w:rsidTr="002C1311">
        <w:tc>
          <w:tcPr>
            <w:tcW w:w="9242" w:type="dxa"/>
            <w:shd w:val="clear" w:color="auto" w:fill="C1F0C7" w:themeFill="accent3" w:themeFillTint="33"/>
          </w:tcPr>
          <w:p w14:paraId="286D57D7" w14:textId="7B130239" w:rsidR="002C1311" w:rsidRDefault="002C1311" w:rsidP="0034334B">
            <w:pPr>
              <w:pStyle w:val="ListParagraph"/>
              <w:numPr>
                <w:ilvl w:val="0"/>
                <w:numId w:val="5"/>
              </w:numPr>
              <w:spacing w:after="0" w:line="240" w:lineRule="auto"/>
              <w:jc w:val="both"/>
              <w:rPr>
                <w:sz w:val="20"/>
                <w:szCs w:val="20"/>
              </w:rPr>
            </w:pPr>
            <w:r w:rsidRPr="002C1311">
              <w:rPr>
                <w:sz w:val="20"/>
                <w:szCs w:val="20"/>
              </w:rPr>
              <w:t xml:space="preserve">Place-keeping and organizational strategies </w:t>
            </w:r>
            <w:proofErr w:type="gramStart"/>
            <w:r w:rsidRPr="002C1311">
              <w:rPr>
                <w:sz w:val="20"/>
                <w:szCs w:val="20"/>
              </w:rPr>
              <w:t>e.g.</w:t>
            </w:r>
            <w:proofErr w:type="gramEnd"/>
            <w:r w:rsidRPr="002C1311">
              <w:rPr>
                <w:sz w:val="20"/>
                <w:szCs w:val="20"/>
              </w:rPr>
              <w:t xml:space="preserve"> a laminated list for their school bag that you teach them to check off in the morning and afternoon as they pack and unpack their bag; a laminated sheet for their drawer at school that has a place for all their bits and pieces; </w:t>
            </w:r>
          </w:p>
          <w:p w14:paraId="234930C1" w14:textId="77777777" w:rsidR="0034334B" w:rsidRPr="002C1311" w:rsidRDefault="0034334B" w:rsidP="0034334B">
            <w:pPr>
              <w:pStyle w:val="ListParagraph"/>
              <w:spacing w:after="0" w:line="240" w:lineRule="auto"/>
              <w:ind w:left="360"/>
              <w:jc w:val="both"/>
              <w:rPr>
                <w:sz w:val="20"/>
                <w:szCs w:val="20"/>
              </w:rPr>
            </w:pPr>
          </w:p>
          <w:p w14:paraId="1F705753" w14:textId="77777777" w:rsidR="002C1311" w:rsidRPr="0034334B" w:rsidRDefault="002C1311" w:rsidP="0034334B">
            <w:pPr>
              <w:pStyle w:val="ListParagraph"/>
              <w:numPr>
                <w:ilvl w:val="0"/>
                <w:numId w:val="5"/>
              </w:numPr>
              <w:spacing w:after="0" w:line="240" w:lineRule="auto"/>
              <w:jc w:val="both"/>
              <w:rPr>
                <w:rFonts w:ascii="Calibri" w:hAnsi="Calibri"/>
              </w:rPr>
            </w:pPr>
            <w:r w:rsidRPr="002C1311">
              <w:rPr>
                <w:sz w:val="20"/>
                <w:szCs w:val="20"/>
              </w:rPr>
              <w:t>Labelling their toy cupboard, bookshelves and workspaces and attaching photos of what belongs in each spot along with a written label</w:t>
            </w:r>
          </w:p>
          <w:p w14:paraId="14E273E7" w14:textId="0F32804A" w:rsidR="0034334B" w:rsidRPr="0034334B" w:rsidRDefault="0034334B" w:rsidP="0034334B">
            <w:pPr>
              <w:spacing w:after="0" w:line="240" w:lineRule="auto"/>
              <w:jc w:val="both"/>
              <w:rPr>
                <w:rFonts w:ascii="Calibri" w:hAnsi="Calibri"/>
              </w:rPr>
            </w:pPr>
          </w:p>
        </w:tc>
      </w:tr>
      <w:tr w:rsidR="0034334B" w14:paraId="0905B372" w14:textId="77777777" w:rsidTr="0034334B">
        <w:tc>
          <w:tcPr>
            <w:tcW w:w="9242" w:type="dxa"/>
            <w:shd w:val="clear" w:color="auto" w:fill="D5933B"/>
          </w:tcPr>
          <w:p w14:paraId="4F7650C7" w14:textId="25C75148" w:rsidR="0034334B" w:rsidRPr="0034334B" w:rsidRDefault="0034334B" w:rsidP="0034334B">
            <w:pPr>
              <w:spacing w:after="0" w:line="360" w:lineRule="auto"/>
              <w:jc w:val="both"/>
              <w:rPr>
                <w:color w:val="FFFFFF" w:themeColor="background1"/>
                <w:sz w:val="20"/>
                <w:szCs w:val="20"/>
              </w:rPr>
            </w:pPr>
            <w:r w:rsidRPr="0034334B">
              <w:rPr>
                <w:rFonts w:eastAsia="Times New Roman" w:cs="Arial"/>
                <w:b/>
                <w:bCs/>
                <w:color w:val="FFFFFF" w:themeColor="background1"/>
                <w:sz w:val="24"/>
                <w:szCs w:val="24"/>
              </w:rPr>
              <w:t>Consider Seating</w:t>
            </w:r>
          </w:p>
        </w:tc>
      </w:tr>
      <w:tr w:rsidR="0034334B" w14:paraId="27B620BF" w14:textId="77777777" w:rsidTr="0034334B">
        <w:tc>
          <w:tcPr>
            <w:tcW w:w="9242" w:type="dxa"/>
            <w:shd w:val="clear" w:color="auto" w:fill="FFDBC9"/>
          </w:tcPr>
          <w:p w14:paraId="6CEB1FC1" w14:textId="77777777" w:rsidR="0034334B" w:rsidRPr="006B3636" w:rsidRDefault="0034334B" w:rsidP="0034334B">
            <w:pPr>
              <w:pStyle w:val="ListParagraph"/>
              <w:numPr>
                <w:ilvl w:val="0"/>
                <w:numId w:val="5"/>
              </w:numPr>
              <w:spacing w:after="240" w:line="240" w:lineRule="auto"/>
              <w:rPr>
                <w:rFonts w:eastAsia="Times New Roman" w:cs="Arial"/>
                <w:bCs/>
                <w:sz w:val="20"/>
                <w:szCs w:val="20"/>
              </w:rPr>
            </w:pPr>
            <w:r w:rsidRPr="006B3636">
              <w:rPr>
                <w:rFonts w:eastAsia="Times New Roman" w:cs="Arial"/>
                <w:bCs/>
                <w:sz w:val="20"/>
                <w:szCs w:val="20"/>
              </w:rPr>
              <w:t>Experiment with different seating options, allow Child to sit on a swivel chair, to stand up at a bookcase or sit on a large gym ball (right height). Also allow him/ her to lie on tummy on the floor and work. These will give movement options while working.</w:t>
            </w:r>
          </w:p>
          <w:p w14:paraId="132E2DD2" w14:textId="77777777" w:rsidR="0034334B" w:rsidRPr="006B3636" w:rsidRDefault="0034334B" w:rsidP="0034334B">
            <w:pPr>
              <w:pStyle w:val="ListParagraph"/>
              <w:spacing w:line="240" w:lineRule="auto"/>
              <w:rPr>
                <w:rFonts w:eastAsia="Times New Roman" w:cs="Arial"/>
                <w:bCs/>
                <w:sz w:val="20"/>
                <w:szCs w:val="20"/>
              </w:rPr>
            </w:pPr>
          </w:p>
          <w:p w14:paraId="6DA08AC2" w14:textId="77777777" w:rsidR="0034334B" w:rsidRPr="006B3636" w:rsidRDefault="0034334B" w:rsidP="0034334B">
            <w:pPr>
              <w:pStyle w:val="ListParagraph"/>
              <w:numPr>
                <w:ilvl w:val="0"/>
                <w:numId w:val="5"/>
              </w:numPr>
              <w:spacing w:after="240" w:line="240" w:lineRule="auto"/>
              <w:rPr>
                <w:rFonts w:eastAsia="Times New Roman" w:cs="Arial"/>
                <w:bCs/>
                <w:sz w:val="20"/>
                <w:szCs w:val="20"/>
              </w:rPr>
            </w:pPr>
            <w:r w:rsidRPr="006B3636">
              <w:rPr>
                <w:rFonts w:eastAsia="Times New Roman" w:cs="Arial"/>
                <w:bCs/>
                <w:sz w:val="20"/>
                <w:szCs w:val="20"/>
              </w:rPr>
              <w:t xml:space="preserve">Limit the length of time that Child is expected to sit still in one position. Intersperse sitting activities with physical activities whenever Child is looking low, </w:t>
            </w:r>
            <w:proofErr w:type="gramStart"/>
            <w:r w:rsidRPr="006B3636">
              <w:rPr>
                <w:rFonts w:eastAsia="Times New Roman" w:cs="Arial"/>
                <w:bCs/>
                <w:sz w:val="20"/>
                <w:szCs w:val="20"/>
              </w:rPr>
              <w:t>bored</w:t>
            </w:r>
            <w:proofErr w:type="gramEnd"/>
            <w:r w:rsidRPr="006B3636">
              <w:rPr>
                <w:rFonts w:eastAsia="Times New Roman" w:cs="Arial"/>
                <w:bCs/>
                <w:sz w:val="20"/>
                <w:szCs w:val="20"/>
              </w:rPr>
              <w:t xml:space="preserve"> and unmotivated. (The vestibular system has </w:t>
            </w:r>
            <w:proofErr w:type="gramStart"/>
            <w:r w:rsidRPr="006B3636">
              <w:rPr>
                <w:rFonts w:eastAsia="Times New Roman" w:cs="Arial"/>
                <w:bCs/>
                <w:sz w:val="20"/>
                <w:szCs w:val="20"/>
              </w:rPr>
              <w:t>a fairly immediate</w:t>
            </w:r>
            <w:proofErr w:type="gramEnd"/>
            <w:r w:rsidRPr="006B3636">
              <w:rPr>
                <w:rFonts w:eastAsia="Times New Roman" w:cs="Arial"/>
                <w:bCs/>
                <w:sz w:val="20"/>
                <w:szCs w:val="20"/>
              </w:rPr>
              <w:t xml:space="preserve"> effect on the nervous system, and for some children, physical activities can make desk type work much easier.)</w:t>
            </w:r>
          </w:p>
          <w:p w14:paraId="42F81A87" w14:textId="77777777" w:rsidR="0034334B" w:rsidRPr="006B3636" w:rsidRDefault="0034334B" w:rsidP="0034334B">
            <w:pPr>
              <w:pStyle w:val="ListParagraph"/>
              <w:spacing w:line="240" w:lineRule="auto"/>
              <w:rPr>
                <w:rFonts w:eastAsia="Times New Roman" w:cs="Arial"/>
                <w:bCs/>
                <w:sz w:val="20"/>
                <w:szCs w:val="20"/>
              </w:rPr>
            </w:pPr>
          </w:p>
          <w:p w14:paraId="431E962B" w14:textId="77777777" w:rsidR="0034334B" w:rsidRPr="006B3636" w:rsidRDefault="0034334B" w:rsidP="0034334B">
            <w:pPr>
              <w:pStyle w:val="ListParagraph"/>
              <w:numPr>
                <w:ilvl w:val="0"/>
                <w:numId w:val="5"/>
              </w:numPr>
              <w:spacing w:after="240" w:line="240" w:lineRule="auto"/>
              <w:rPr>
                <w:rFonts w:eastAsia="Times New Roman" w:cs="Arial"/>
                <w:bCs/>
                <w:sz w:val="20"/>
                <w:szCs w:val="20"/>
              </w:rPr>
            </w:pPr>
            <w:r w:rsidRPr="006B3636">
              <w:rPr>
                <w:rFonts w:eastAsia="Times New Roman" w:cs="Arial"/>
                <w:bCs/>
                <w:sz w:val="20"/>
                <w:szCs w:val="20"/>
              </w:rPr>
              <w:t>Provide a variety of sensory experiences that involve rapid horizontal, vertical and rotary (circles) stimulation). Wake up activities that include jumping up and down on the spot, running around, shaking heads and bodies can help prepare for deskwork. (These can be incorporated into whole class activities).</w:t>
            </w:r>
          </w:p>
          <w:p w14:paraId="0773C365" w14:textId="77777777" w:rsidR="0034334B" w:rsidRPr="006B3636" w:rsidRDefault="0034334B" w:rsidP="0034334B">
            <w:pPr>
              <w:pStyle w:val="ListParagraph"/>
              <w:spacing w:line="240" w:lineRule="auto"/>
              <w:rPr>
                <w:rFonts w:eastAsia="Times New Roman" w:cs="Arial"/>
                <w:bCs/>
                <w:sz w:val="20"/>
                <w:szCs w:val="20"/>
              </w:rPr>
            </w:pPr>
          </w:p>
          <w:p w14:paraId="79F0FA7A" w14:textId="77777777" w:rsidR="0034334B" w:rsidRPr="0034334B" w:rsidRDefault="0034334B" w:rsidP="0034334B">
            <w:pPr>
              <w:pStyle w:val="ListParagraph"/>
              <w:numPr>
                <w:ilvl w:val="0"/>
                <w:numId w:val="5"/>
              </w:numPr>
              <w:spacing w:after="0" w:line="240" w:lineRule="auto"/>
              <w:jc w:val="both"/>
              <w:rPr>
                <w:sz w:val="20"/>
                <w:szCs w:val="20"/>
              </w:rPr>
            </w:pPr>
            <w:r w:rsidRPr="006B3636">
              <w:rPr>
                <w:rFonts w:eastAsia="Times New Roman" w:cs="Arial"/>
                <w:bCs/>
                <w:sz w:val="20"/>
                <w:szCs w:val="20"/>
              </w:rPr>
              <w:t>Provide appropriate supportive seating with the desk and chair at the right height for Child.</w:t>
            </w:r>
          </w:p>
          <w:p w14:paraId="36B06241" w14:textId="643C5760" w:rsidR="0034334B" w:rsidRPr="0034334B" w:rsidRDefault="0034334B" w:rsidP="0034334B">
            <w:pPr>
              <w:spacing w:after="0"/>
              <w:jc w:val="both"/>
              <w:rPr>
                <w:sz w:val="20"/>
                <w:szCs w:val="20"/>
              </w:rPr>
            </w:pPr>
          </w:p>
        </w:tc>
      </w:tr>
      <w:tr w:rsidR="0034334B" w14:paraId="4680F5A6" w14:textId="77777777" w:rsidTr="0034334B">
        <w:tc>
          <w:tcPr>
            <w:tcW w:w="9242" w:type="dxa"/>
            <w:shd w:val="clear" w:color="auto" w:fill="A4958E"/>
          </w:tcPr>
          <w:p w14:paraId="2099C756" w14:textId="139BBF67" w:rsidR="0034334B" w:rsidRPr="0034334B" w:rsidRDefault="0034334B" w:rsidP="0034334B">
            <w:pPr>
              <w:keepNext/>
              <w:spacing w:after="0" w:line="360" w:lineRule="auto"/>
              <w:rPr>
                <w:rFonts w:eastAsia="Times New Roman" w:cs="Arial"/>
                <w:b/>
                <w:bCs/>
                <w:color w:val="FFFFFF" w:themeColor="background1"/>
                <w:sz w:val="24"/>
                <w:szCs w:val="24"/>
              </w:rPr>
            </w:pPr>
            <w:r w:rsidRPr="0034334B">
              <w:rPr>
                <w:rFonts w:eastAsia="Times New Roman" w:cs="Arial"/>
                <w:b/>
                <w:bCs/>
                <w:color w:val="FFFFFF" w:themeColor="background1"/>
                <w:sz w:val="24"/>
                <w:szCs w:val="24"/>
              </w:rPr>
              <w:t>Chill Out Zone</w:t>
            </w:r>
          </w:p>
        </w:tc>
      </w:tr>
      <w:tr w:rsidR="0034334B" w14:paraId="7EFCBA20" w14:textId="77777777" w:rsidTr="0034334B">
        <w:tc>
          <w:tcPr>
            <w:tcW w:w="9242" w:type="dxa"/>
            <w:shd w:val="clear" w:color="auto" w:fill="CFC6C3"/>
          </w:tcPr>
          <w:p w14:paraId="09364948" w14:textId="77777777" w:rsidR="0034334B" w:rsidRPr="001A35EA" w:rsidRDefault="0034334B" w:rsidP="0034334B">
            <w:pPr>
              <w:pStyle w:val="ListParagraph"/>
              <w:keepNext/>
              <w:numPr>
                <w:ilvl w:val="0"/>
                <w:numId w:val="5"/>
              </w:numPr>
              <w:spacing w:after="0" w:line="240" w:lineRule="auto"/>
              <w:rPr>
                <w:rFonts w:eastAsia="Times New Roman" w:cs="Arial"/>
                <w:b/>
                <w:bCs/>
                <w:sz w:val="20"/>
                <w:szCs w:val="20"/>
              </w:rPr>
            </w:pPr>
            <w:r w:rsidRPr="006B3636">
              <w:rPr>
                <w:rFonts w:eastAsia="Times New Roman" w:cs="Arial"/>
                <w:sz w:val="20"/>
                <w:szCs w:val="20"/>
              </w:rPr>
              <w:t xml:space="preserve">Provide a space at home and at school where they can withdraw to regroup and recover with resources and tools that assist in the process – this is not to be used as a punishment or a </w:t>
            </w:r>
            <w:proofErr w:type="gramStart"/>
            <w:r w:rsidRPr="006B3636">
              <w:rPr>
                <w:rFonts w:eastAsia="Times New Roman" w:cs="Arial"/>
                <w:sz w:val="20"/>
                <w:szCs w:val="20"/>
              </w:rPr>
              <w:t>reward, but</w:t>
            </w:r>
            <w:proofErr w:type="gramEnd"/>
            <w:r w:rsidRPr="006B3636">
              <w:rPr>
                <w:rFonts w:eastAsia="Times New Roman" w:cs="Arial"/>
                <w:sz w:val="20"/>
                <w:szCs w:val="20"/>
              </w:rPr>
              <w:t xml:space="preserve"> encouraged as a way to practice </w:t>
            </w:r>
            <w:proofErr w:type="spellStart"/>
            <w:r w:rsidRPr="006B3636">
              <w:rPr>
                <w:rFonts w:eastAsia="Times New Roman" w:cs="Arial"/>
                <w:sz w:val="20"/>
                <w:szCs w:val="20"/>
              </w:rPr>
              <w:t>self regulation</w:t>
            </w:r>
            <w:proofErr w:type="spellEnd"/>
            <w:r w:rsidRPr="006B3636">
              <w:rPr>
                <w:rFonts w:eastAsia="Times New Roman" w:cs="Arial"/>
                <w:sz w:val="20"/>
                <w:szCs w:val="20"/>
              </w:rPr>
              <w:t xml:space="preserve">. For more information about how to set this up you can review </w:t>
            </w:r>
            <w:hyperlink r:id="rId7" w:history="1">
              <w:r w:rsidRPr="006B3636">
                <w:rPr>
                  <w:rStyle w:val="Hyperlink"/>
                  <w:rFonts w:eastAsia="Times New Roman" w:cs="Arial"/>
                  <w:sz w:val="20"/>
                  <w:szCs w:val="20"/>
                </w:rPr>
                <w:t>this video</w:t>
              </w:r>
            </w:hyperlink>
            <w:r w:rsidRPr="006B3636">
              <w:rPr>
                <w:rFonts w:eastAsia="Times New Roman" w:cs="Arial"/>
                <w:sz w:val="20"/>
                <w:szCs w:val="20"/>
              </w:rPr>
              <w:t>.</w:t>
            </w:r>
          </w:p>
          <w:p w14:paraId="6D1CA542" w14:textId="77777777" w:rsidR="0034334B" w:rsidRPr="0034334B" w:rsidRDefault="0034334B" w:rsidP="0034334B">
            <w:pPr>
              <w:spacing w:after="0"/>
              <w:jc w:val="both"/>
              <w:rPr>
                <w:sz w:val="20"/>
                <w:szCs w:val="20"/>
              </w:rPr>
            </w:pPr>
          </w:p>
        </w:tc>
      </w:tr>
    </w:tbl>
    <w:p w14:paraId="7C9D03B2" w14:textId="698D88F2" w:rsidR="00675E40" w:rsidRDefault="00675E40" w:rsidP="0034334B">
      <w:pPr>
        <w:spacing w:after="160" w:line="259" w:lineRule="auto"/>
        <w:rPr>
          <w:rFonts w:eastAsia="Times New Roman" w:cs="Arial"/>
          <w:b/>
          <w:bCs/>
          <w:sz w:val="24"/>
          <w:szCs w:val="24"/>
        </w:rPr>
      </w:pPr>
    </w:p>
    <w:sectPr w:rsidR="00675E40" w:rsidSect="008578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2663" w14:textId="77777777" w:rsidR="002C1311" w:rsidRDefault="002C1311" w:rsidP="002C1311">
      <w:pPr>
        <w:spacing w:after="0" w:line="240" w:lineRule="auto"/>
      </w:pPr>
      <w:r>
        <w:separator/>
      </w:r>
    </w:p>
  </w:endnote>
  <w:endnote w:type="continuationSeparator" w:id="0">
    <w:p w14:paraId="61E62B00" w14:textId="77777777" w:rsidR="002C1311" w:rsidRDefault="002C1311" w:rsidP="002C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8B21" w14:textId="77777777" w:rsidR="002C1311" w:rsidRDefault="002C1311" w:rsidP="002C1311">
      <w:pPr>
        <w:spacing w:after="0" w:line="240" w:lineRule="auto"/>
      </w:pPr>
      <w:r>
        <w:separator/>
      </w:r>
    </w:p>
  </w:footnote>
  <w:footnote w:type="continuationSeparator" w:id="0">
    <w:p w14:paraId="6AE404A7" w14:textId="77777777" w:rsidR="002C1311" w:rsidRDefault="002C1311" w:rsidP="002C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3D2F" w14:textId="5B521F4F" w:rsidR="002C1311" w:rsidRDefault="002C1311">
    <w:pPr>
      <w:pStyle w:val="Header"/>
    </w:pPr>
    <w:r>
      <w:rPr>
        <w:noProof/>
        <w:lang w:eastAsia="en-AU"/>
      </w:rPr>
      <w:drawing>
        <wp:anchor distT="0" distB="0" distL="114300" distR="114300" simplePos="0" relativeHeight="251659264" behindDoc="0" locked="0" layoutInCell="1" allowOverlap="1" wp14:anchorId="78880EE2" wp14:editId="10ADF07D">
          <wp:simplePos x="0" y="0"/>
          <wp:positionH relativeFrom="column">
            <wp:posOffset>-647700</wp:posOffset>
          </wp:positionH>
          <wp:positionV relativeFrom="paragraph">
            <wp:posOffset>-211455</wp:posOffset>
          </wp:positionV>
          <wp:extent cx="1801495" cy="476250"/>
          <wp:effectExtent l="0" t="0" r="0" b="0"/>
          <wp:wrapThrough wrapText="bothSides">
            <wp:wrapPolygon edited="0">
              <wp:start x="0" y="0"/>
              <wp:lineTo x="0" y="20736"/>
              <wp:lineTo x="21471" y="20736"/>
              <wp:lineTo x="21471" y="0"/>
              <wp:lineTo x="0" y="0"/>
            </wp:wrapPolygon>
          </wp:wrapThrough>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76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66B"/>
    <w:multiLevelType w:val="hybridMultilevel"/>
    <w:tmpl w:val="068C6FD2"/>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20" w:hanging="360"/>
      </w:pPr>
      <w:rPr>
        <w:rFonts w:ascii="Courier New" w:hAnsi="Courier New" w:cs="Courier New" w:hint="default"/>
      </w:rPr>
    </w:lvl>
    <w:lvl w:ilvl="2" w:tplc="0C090005" w:tentative="1">
      <w:start w:val="1"/>
      <w:numFmt w:val="bullet"/>
      <w:lvlText w:val=""/>
      <w:lvlJc w:val="left"/>
      <w:pPr>
        <w:ind w:left="840" w:hanging="360"/>
      </w:pPr>
      <w:rPr>
        <w:rFonts w:ascii="Wingdings" w:hAnsi="Wingdings" w:hint="default"/>
      </w:rPr>
    </w:lvl>
    <w:lvl w:ilvl="3" w:tplc="0C090001" w:tentative="1">
      <w:start w:val="1"/>
      <w:numFmt w:val="bullet"/>
      <w:lvlText w:val=""/>
      <w:lvlJc w:val="left"/>
      <w:pPr>
        <w:ind w:left="1560" w:hanging="360"/>
      </w:pPr>
      <w:rPr>
        <w:rFonts w:ascii="Symbol" w:hAnsi="Symbol" w:hint="default"/>
      </w:rPr>
    </w:lvl>
    <w:lvl w:ilvl="4" w:tplc="0C090003" w:tentative="1">
      <w:start w:val="1"/>
      <w:numFmt w:val="bullet"/>
      <w:lvlText w:val="o"/>
      <w:lvlJc w:val="left"/>
      <w:pPr>
        <w:ind w:left="2280" w:hanging="360"/>
      </w:pPr>
      <w:rPr>
        <w:rFonts w:ascii="Courier New" w:hAnsi="Courier New" w:cs="Courier New" w:hint="default"/>
      </w:rPr>
    </w:lvl>
    <w:lvl w:ilvl="5" w:tplc="0C090005" w:tentative="1">
      <w:start w:val="1"/>
      <w:numFmt w:val="bullet"/>
      <w:lvlText w:val=""/>
      <w:lvlJc w:val="left"/>
      <w:pPr>
        <w:ind w:left="3000" w:hanging="360"/>
      </w:pPr>
      <w:rPr>
        <w:rFonts w:ascii="Wingdings" w:hAnsi="Wingdings" w:hint="default"/>
      </w:rPr>
    </w:lvl>
    <w:lvl w:ilvl="6" w:tplc="0C090001" w:tentative="1">
      <w:start w:val="1"/>
      <w:numFmt w:val="bullet"/>
      <w:lvlText w:val=""/>
      <w:lvlJc w:val="left"/>
      <w:pPr>
        <w:ind w:left="3720" w:hanging="360"/>
      </w:pPr>
      <w:rPr>
        <w:rFonts w:ascii="Symbol" w:hAnsi="Symbol" w:hint="default"/>
      </w:rPr>
    </w:lvl>
    <w:lvl w:ilvl="7" w:tplc="0C090003" w:tentative="1">
      <w:start w:val="1"/>
      <w:numFmt w:val="bullet"/>
      <w:lvlText w:val="o"/>
      <w:lvlJc w:val="left"/>
      <w:pPr>
        <w:ind w:left="4440" w:hanging="360"/>
      </w:pPr>
      <w:rPr>
        <w:rFonts w:ascii="Courier New" w:hAnsi="Courier New" w:cs="Courier New" w:hint="default"/>
      </w:rPr>
    </w:lvl>
    <w:lvl w:ilvl="8" w:tplc="0C090005" w:tentative="1">
      <w:start w:val="1"/>
      <w:numFmt w:val="bullet"/>
      <w:lvlText w:val=""/>
      <w:lvlJc w:val="left"/>
      <w:pPr>
        <w:ind w:left="5160" w:hanging="360"/>
      </w:pPr>
      <w:rPr>
        <w:rFonts w:ascii="Wingdings" w:hAnsi="Wingdings" w:hint="default"/>
      </w:rPr>
    </w:lvl>
  </w:abstractNum>
  <w:abstractNum w:abstractNumId="1" w15:restartNumberingAfterBreak="0">
    <w:nsid w:val="05D02EDA"/>
    <w:multiLevelType w:val="hybridMultilevel"/>
    <w:tmpl w:val="33BC0C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78F240E"/>
    <w:multiLevelType w:val="hybridMultilevel"/>
    <w:tmpl w:val="B0A40F80"/>
    <w:lvl w:ilvl="0" w:tplc="F7D08C42">
      <w:start w:val="1"/>
      <w:numFmt w:val="bullet"/>
      <w:pStyle w:val="KM-numberedlis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43808"/>
    <w:multiLevelType w:val="hybridMultilevel"/>
    <w:tmpl w:val="A3DCC198"/>
    <w:lvl w:ilvl="0" w:tplc="74F4431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046BE"/>
    <w:multiLevelType w:val="hybridMultilevel"/>
    <w:tmpl w:val="4C88967A"/>
    <w:lvl w:ilvl="0" w:tplc="0C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E66746"/>
    <w:multiLevelType w:val="hybridMultilevel"/>
    <w:tmpl w:val="7698013C"/>
    <w:lvl w:ilvl="0" w:tplc="74F4431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8319A"/>
    <w:multiLevelType w:val="hybridMultilevel"/>
    <w:tmpl w:val="4A38C982"/>
    <w:lvl w:ilvl="0" w:tplc="0C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7166A86"/>
    <w:multiLevelType w:val="hybridMultilevel"/>
    <w:tmpl w:val="4496A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E1594"/>
    <w:multiLevelType w:val="hybridMultilevel"/>
    <w:tmpl w:val="D2EE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40288A"/>
    <w:multiLevelType w:val="hybridMultilevel"/>
    <w:tmpl w:val="06E856A8"/>
    <w:lvl w:ilvl="0" w:tplc="74F4431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848AA"/>
    <w:multiLevelType w:val="hybridMultilevel"/>
    <w:tmpl w:val="D50488EC"/>
    <w:lvl w:ilvl="0" w:tplc="CC44C404">
      <w:numFmt w:val="bullet"/>
      <w:lvlText w:val="□"/>
      <w:lvlJc w:val="left"/>
      <w:pPr>
        <w:ind w:left="1080" w:hanging="360"/>
      </w:pPr>
      <w:rPr>
        <w:rFonts w:ascii="Calibri" w:hAnsi="Calibri" w:cs="Times New Roman" w:hint="default"/>
        <w:color w:val="C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72456B"/>
    <w:multiLevelType w:val="hybridMultilevel"/>
    <w:tmpl w:val="D02E3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EC2083"/>
    <w:multiLevelType w:val="hybridMultilevel"/>
    <w:tmpl w:val="E976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A39E1"/>
    <w:multiLevelType w:val="hybridMultilevel"/>
    <w:tmpl w:val="3BC8E910"/>
    <w:lvl w:ilvl="0" w:tplc="74F4431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93E44"/>
    <w:multiLevelType w:val="hybridMultilevel"/>
    <w:tmpl w:val="140428B4"/>
    <w:lvl w:ilvl="0" w:tplc="74F4431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27F24"/>
    <w:multiLevelType w:val="hybridMultilevel"/>
    <w:tmpl w:val="DBCEF332"/>
    <w:lvl w:ilvl="0" w:tplc="74F4431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A451F"/>
    <w:multiLevelType w:val="hybridMultilevel"/>
    <w:tmpl w:val="916674AC"/>
    <w:lvl w:ilvl="0" w:tplc="74F44312">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701537B"/>
    <w:multiLevelType w:val="hybridMultilevel"/>
    <w:tmpl w:val="9EA0F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8A4BE0"/>
    <w:multiLevelType w:val="hybridMultilevel"/>
    <w:tmpl w:val="2EDC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8411A"/>
    <w:multiLevelType w:val="hybridMultilevel"/>
    <w:tmpl w:val="963E5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675FBE"/>
    <w:multiLevelType w:val="hybridMultilevel"/>
    <w:tmpl w:val="6B004CFC"/>
    <w:lvl w:ilvl="0" w:tplc="74F44312">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1E97DAF"/>
    <w:multiLevelType w:val="hybridMultilevel"/>
    <w:tmpl w:val="D988B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190601"/>
    <w:multiLevelType w:val="hybridMultilevel"/>
    <w:tmpl w:val="2C367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CD1FDC"/>
    <w:multiLevelType w:val="hybridMultilevel"/>
    <w:tmpl w:val="F3C8052C"/>
    <w:lvl w:ilvl="0" w:tplc="CC44C404">
      <w:numFmt w:val="bullet"/>
      <w:lvlText w:val="□"/>
      <w:lvlJc w:val="left"/>
      <w:pPr>
        <w:tabs>
          <w:tab w:val="num" w:pos="1080"/>
        </w:tabs>
        <w:ind w:left="1080" w:hanging="360"/>
      </w:pPr>
      <w:rPr>
        <w:rFonts w:ascii="Calibri" w:hAnsi="Calibri" w:cs="Times New Roman" w:hint="default"/>
        <w:color w:val="C0000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5544E9"/>
    <w:multiLevelType w:val="hybridMultilevel"/>
    <w:tmpl w:val="9FF64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370334"/>
    <w:multiLevelType w:val="hybridMultilevel"/>
    <w:tmpl w:val="A1501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8829726">
    <w:abstractNumId w:val="24"/>
  </w:num>
  <w:num w:numId="2" w16cid:durableId="2027961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535798">
    <w:abstractNumId w:val="7"/>
  </w:num>
  <w:num w:numId="4" w16cid:durableId="65954442">
    <w:abstractNumId w:val="25"/>
  </w:num>
  <w:num w:numId="5" w16cid:durableId="584800141">
    <w:abstractNumId w:val="22"/>
  </w:num>
  <w:num w:numId="6" w16cid:durableId="926959287">
    <w:abstractNumId w:val="17"/>
  </w:num>
  <w:num w:numId="7" w16cid:durableId="1103770446">
    <w:abstractNumId w:val="21"/>
  </w:num>
  <w:num w:numId="8" w16cid:durableId="1329869878">
    <w:abstractNumId w:val="19"/>
  </w:num>
  <w:num w:numId="9" w16cid:durableId="738018988">
    <w:abstractNumId w:val="11"/>
  </w:num>
  <w:num w:numId="10" w16cid:durableId="1354959516">
    <w:abstractNumId w:val="0"/>
  </w:num>
  <w:num w:numId="11" w16cid:durableId="1149903574">
    <w:abstractNumId w:val="8"/>
  </w:num>
  <w:num w:numId="12" w16cid:durableId="2034188353">
    <w:abstractNumId w:val="4"/>
  </w:num>
  <w:num w:numId="13" w16cid:durableId="1128357918">
    <w:abstractNumId w:val="6"/>
  </w:num>
  <w:num w:numId="14" w16cid:durableId="482699359">
    <w:abstractNumId w:val="2"/>
  </w:num>
  <w:num w:numId="15" w16cid:durableId="1811559286">
    <w:abstractNumId w:val="12"/>
  </w:num>
  <w:num w:numId="16" w16cid:durableId="552665678">
    <w:abstractNumId w:val="18"/>
  </w:num>
  <w:num w:numId="17" w16cid:durableId="1482037575">
    <w:abstractNumId w:val="10"/>
  </w:num>
  <w:num w:numId="18" w16cid:durableId="181475777">
    <w:abstractNumId w:val="16"/>
  </w:num>
  <w:num w:numId="19" w16cid:durableId="1150554934">
    <w:abstractNumId w:val="13"/>
  </w:num>
  <w:num w:numId="20" w16cid:durableId="1355114542">
    <w:abstractNumId w:val="23"/>
  </w:num>
  <w:num w:numId="21" w16cid:durableId="1187140688">
    <w:abstractNumId w:val="20"/>
  </w:num>
  <w:num w:numId="22" w16cid:durableId="1311666521">
    <w:abstractNumId w:val="14"/>
  </w:num>
  <w:num w:numId="23" w16cid:durableId="2040549674">
    <w:abstractNumId w:val="5"/>
  </w:num>
  <w:num w:numId="24" w16cid:durableId="2007399319">
    <w:abstractNumId w:val="15"/>
  </w:num>
  <w:num w:numId="25" w16cid:durableId="1153108031">
    <w:abstractNumId w:val="3"/>
  </w:num>
  <w:num w:numId="26" w16cid:durableId="1510482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E40"/>
    <w:rsid w:val="00090E53"/>
    <w:rsid w:val="001A35EA"/>
    <w:rsid w:val="00234DF1"/>
    <w:rsid w:val="002C1311"/>
    <w:rsid w:val="002F7E30"/>
    <w:rsid w:val="0034334B"/>
    <w:rsid w:val="00383FB8"/>
    <w:rsid w:val="00390768"/>
    <w:rsid w:val="003F359F"/>
    <w:rsid w:val="0041514D"/>
    <w:rsid w:val="00441C33"/>
    <w:rsid w:val="005F3A78"/>
    <w:rsid w:val="006018D1"/>
    <w:rsid w:val="00614A5D"/>
    <w:rsid w:val="00675E40"/>
    <w:rsid w:val="006B3636"/>
    <w:rsid w:val="008578DA"/>
    <w:rsid w:val="00D24CFF"/>
    <w:rsid w:val="00DF5D55"/>
    <w:rsid w:val="00E76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509D"/>
  <w15:chartTrackingRefBased/>
  <w15:docId w15:val="{2D602690-3DE3-4E99-96A5-4C3CEEC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40"/>
    <w:pPr>
      <w:spacing w:after="200" w:line="276" w:lineRule="auto"/>
    </w:pPr>
    <w:rPr>
      <w:kern w:val="0"/>
    </w:rPr>
  </w:style>
  <w:style w:type="paragraph" w:styleId="Heading1">
    <w:name w:val="heading 1"/>
    <w:basedOn w:val="Normal"/>
    <w:next w:val="Normal"/>
    <w:link w:val="Heading1Char"/>
    <w:uiPriority w:val="9"/>
    <w:qFormat/>
    <w:rsid w:val="00675E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5E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5E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5E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5E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5E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5E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5E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5E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5E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5E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5E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5E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5E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5E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5E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5E40"/>
    <w:rPr>
      <w:rFonts w:eastAsiaTheme="majorEastAsia" w:cstheme="majorBidi"/>
      <w:color w:val="272727" w:themeColor="text1" w:themeTint="D8"/>
    </w:rPr>
  </w:style>
  <w:style w:type="paragraph" w:styleId="Title">
    <w:name w:val="Title"/>
    <w:basedOn w:val="Normal"/>
    <w:next w:val="Normal"/>
    <w:link w:val="TitleChar"/>
    <w:uiPriority w:val="10"/>
    <w:qFormat/>
    <w:rsid w:val="00675E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E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5E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5E40"/>
    <w:pPr>
      <w:spacing w:before="160"/>
      <w:jc w:val="center"/>
    </w:pPr>
    <w:rPr>
      <w:i/>
      <w:iCs/>
      <w:color w:val="404040" w:themeColor="text1" w:themeTint="BF"/>
    </w:rPr>
  </w:style>
  <w:style w:type="character" w:customStyle="1" w:styleId="QuoteChar">
    <w:name w:val="Quote Char"/>
    <w:basedOn w:val="DefaultParagraphFont"/>
    <w:link w:val="Quote"/>
    <w:uiPriority w:val="29"/>
    <w:rsid w:val="00675E40"/>
    <w:rPr>
      <w:i/>
      <w:iCs/>
      <w:color w:val="404040" w:themeColor="text1" w:themeTint="BF"/>
    </w:rPr>
  </w:style>
  <w:style w:type="paragraph" w:styleId="ListParagraph">
    <w:name w:val="List Paragraph"/>
    <w:basedOn w:val="Normal"/>
    <w:uiPriority w:val="34"/>
    <w:qFormat/>
    <w:rsid w:val="00675E40"/>
    <w:pPr>
      <w:ind w:left="720"/>
      <w:contextualSpacing/>
    </w:pPr>
  </w:style>
  <w:style w:type="character" w:styleId="IntenseEmphasis">
    <w:name w:val="Intense Emphasis"/>
    <w:basedOn w:val="DefaultParagraphFont"/>
    <w:uiPriority w:val="21"/>
    <w:qFormat/>
    <w:rsid w:val="00675E40"/>
    <w:rPr>
      <w:i/>
      <w:iCs/>
      <w:color w:val="0F4761" w:themeColor="accent1" w:themeShade="BF"/>
    </w:rPr>
  </w:style>
  <w:style w:type="paragraph" w:styleId="IntenseQuote">
    <w:name w:val="Intense Quote"/>
    <w:basedOn w:val="Normal"/>
    <w:next w:val="Normal"/>
    <w:link w:val="IntenseQuoteChar"/>
    <w:uiPriority w:val="30"/>
    <w:qFormat/>
    <w:rsid w:val="00675E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5E40"/>
    <w:rPr>
      <w:i/>
      <w:iCs/>
      <w:color w:val="0F4761" w:themeColor="accent1" w:themeShade="BF"/>
    </w:rPr>
  </w:style>
  <w:style w:type="character" w:styleId="IntenseReference">
    <w:name w:val="Intense Reference"/>
    <w:basedOn w:val="DefaultParagraphFont"/>
    <w:uiPriority w:val="32"/>
    <w:qFormat/>
    <w:rsid w:val="00675E40"/>
    <w:rPr>
      <w:b/>
      <w:bCs/>
      <w:smallCaps/>
      <w:color w:val="0F4761" w:themeColor="accent1" w:themeShade="BF"/>
      <w:spacing w:val="5"/>
    </w:rPr>
  </w:style>
  <w:style w:type="paragraph" w:customStyle="1" w:styleId="KMnormal-text">
    <w:name w:val="KM normal - text"/>
    <w:basedOn w:val="Normal"/>
    <w:rsid w:val="00675E40"/>
    <w:pPr>
      <w:spacing w:after="0" w:line="240" w:lineRule="auto"/>
    </w:pPr>
    <w:rPr>
      <w:rFonts w:ascii="Times New Roman" w:eastAsia="Times New Roman" w:hAnsi="Times New Roman" w:cs="Times New Roman"/>
      <w:bCs/>
      <w:sz w:val="24"/>
      <w:szCs w:val="24"/>
    </w:rPr>
  </w:style>
  <w:style w:type="paragraph" w:customStyle="1" w:styleId="KM-numberedlist-text">
    <w:name w:val="KM - numbered list - text"/>
    <w:basedOn w:val="Normal"/>
    <w:autoRedefine/>
    <w:rsid w:val="00675E40"/>
    <w:pPr>
      <w:numPr>
        <w:numId w:val="14"/>
      </w:numPr>
      <w:tabs>
        <w:tab w:val="num" w:pos="360"/>
      </w:tabs>
      <w:spacing w:after="240" w:line="240" w:lineRule="auto"/>
      <w:ind w:left="0" w:firstLine="0"/>
    </w:pPr>
    <w:rPr>
      <w:rFonts w:eastAsia="Times New Roman" w:cs="Times New Roman"/>
      <w:bCs/>
      <w:sz w:val="24"/>
      <w:szCs w:val="24"/>
    </w:rPr>
  </w:style>
  <w:style w:type="character" w:styleId="Hyperlink">
    <w:name w:val="Hyperlink"/>
    <w:semiHidden/>
    <w:rsid w:val="00675E40"/>
    <w:rPr>
      <w:color w:val="0000FF"/>
      <w:u w:val="single"/>
    </w:rPr>
  </w:style>
  <w:style w:type="table" w:styleId="TableGrid">
    <w:name w:val="Table Grid"/>
    <w:basedOn w:val="TableNormal"/>
    <w:uiPriority w:val="39"/>
    <w:rsid w:val="0067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3636"/>
    <w:rPr>
      <w:color w:val="605E5C"/>
      <w:shd w:val="clear" w:color="auto" w:fill="E1DFDD"/>
    </w:rPr>
  </w:style>
  <w:style w:type="paragraph" w:styleId="Header">
    <w:name w:val="header"/>
    <w:basedOn w:val="Normal"/>
    <w:link w:val="HeaderChar"/>
    <w:uiPriority w:val="99"/>
    <w:unhideWhenUsed/>
    <w:rsid w:val="002C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11"/>
    <w:rPr>
      <w:kern w:val="0"/>
    </w:rPr>
  </w:style>
  <w:style w:type="paragraph" w:styleId="Footer">
    <w:name w:val="footer"/>
    <w:basedOn w:val="Normal"/>
    <w:link w:val="FooterChar"/>
    <w:uiPriority w:val="99"/>
    <w:unhideWhenUsed/>
    <w:rsid w:val="002C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11"/>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1Mg9ldD1vM8&amp;t=5s&amp;ab_channel=KidsMatte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2846B6BFE46A128DC14D6E75AC2" ma:contentTypeVersion="35" ma:contentTypeDescription="Create a new document." ma:contentTypeScope="" ma:versionID="617133e6bc78726d39410257702bf9a4">
  <xsd:schema xmlns:xsd="http://www.w3.org/2001/XMLSchema" xmlns:xs="http://www.w3.org/2001/XMLSchema" xmlns:p="http://schemas.microsoft.com/office/2006/metadata/properties" xmlns:ns2="e9675d35-e5c0-4157-b7cd-dec7559c96ad" xmlns:ns3="81b54b71-b3c5-4c25-a20f-c87cc5f7ee0a" targetNamespace="http://schemas.microsoft.com/office/2006/metadata/properties" ma:root="true" ma:fieldsID="15ef565b70ac802d92622898471198cf" ns2:_="" ns3:_="">
    <xsd:import namespace="e9675d35-e5c0-4157-b7cd-dec7559c96ad"/>
    <xsd:import namespace="81b54b71-b3c5-4c25-a20f-c87cc5f7ee0a"/>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ategory" minOccurs="0"/>
                <xsd:element ref="ns2:MediaServiceObjectDetectorVersions" minOccurs="0"/>
                <xsd:element ref="ns2:MediaServiceSearchProperties" minOccurs="0"/>
                <xsd:element ref="ns2:Location" minOccurs="0"/>
                <xsd:element ref="ns2:fc756968-a23a-499c-bb76-660f17d5dcd6CountryOrRegion" minOccurs="0"/>
                <xsd:element ref="ns2:fc756968-a23a-499c-bb76-660f17d5dcd6State" minOccurs="0"/>
                <xsd:element ref="ns2:fc756968-a23a-499c-bb76-660f17d5dcd6City" minOccurs="0"/>
                <xsd:element ref="ns2:fc756968-a23a-499c-bb76-660f17d5dcd6PostalCode" minOccurs="0"/>
                <xsd:element ref="ns2:fc756968-a23a-499c-bb76-660f17d5dcd6Street" minOccurs="0"/>
                <xsd:element ref="ns2:fc756968-a23a-499c-bb76-660f17d5dcd6GeoLoc" minOccurs="0"/>
                <xsd:element ref="ns2:fc756968-a23a-499c-bb76-660f17d5dcd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5d35-e5c0-4157-b7cd-dec7559c96a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6ace0c9-cb6c-4a73-853d-baddda552c52" ma:termSetId="09814cd3-568e-fe90-9814-8d621ff8fb84" ma:anchorId="fba54fb3-c3e1-fe81-a776-ca4b69148c4d" ma:open="true" ma:isKeyword="false">
      <xsd:complexType>
        <xsd:sequence>
          <xsd:element ref="pc:Terms" minOccurs="0" maxOccurs="1"/>
        </xsd:sequence>
      </xsd:complexType>
    </xsd:element>
    <xsd:element name="Category" ma:index="31" nillable="true" ma:displayName="Category" ma:format="Dropdown" ma:internalName="Category">
      <xsd:simpleType>
        <xsd:restriction base="dms:Choice">
          <xsd:enumeration value="Cutting"/>
          <xsd:enumeration value="Colouring"/>
          <xsd:enumeration value="Choice 3"/>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Location" ma:index="34" nillable="true" ma:displayName="Location" ma:format="Dropdown" ma:internalName="Location">
      <xsd:simpleType>
        <xsd:restriction base="dms:Unknown"/>
      </xsd:simpleType>
    </xsd:element>
    <xsd:element name="fc756968-a23a-499c-bb76-660f17d5dcd6CountryOrRegion" ma:index="35" nillable="true" ma:displayName="Location: Country/Region" ma:internalName="CountryOrRegion" ma:readOnly="true">
      <xsd:simpleType>
        <xsd:restriction base="dms:Text"/>
      </xsd:simpleType>
    </xsd:element>
    <xsd:element name="fc756968-a23a-499c-bb76-660f17d5dcd6State" ma:index="36" nillable="true" ma:displayName="Location: State" ma:internalName="State" ma:readOnly="true">
      <xsd:simpleType>
        <xsd:restriction base="dms:Text"/>
      </xsd:simpleType>
    </xsd:element>
    <xsd:element name="fc756968-a23a-499c-bb76-660f17d5dcd6City" ma:index="37" nillable="true" ma:displayName="Location: City" ma:internalName="City" ma:readOnly="true">
      <xsd:simpleType>
        <xsd:restriction base="dms:Text"/>
      </xsd:simpleType>
    </xsd:element>
    <xsd:element name="fc756968-a23a-499c-bb76-660f17d5dcd6PostalCode" ma:index="38" nillable="true" ma:displayName="Location: Postal Code" ma:internalName="PostalCode" ma:readOnly="true">
      <xsd:simpleType>
        <xsd:restriction base="dms:Text"/>
      </xsd:simpleType>
    </xsd:element>
    <xsd:element name="fc756968-a23a-499c-bb76-660f17d5dcd6Street" ma:index="39" nillable="true" ma:displayName="Location: Street" ma:internalName="Street" ma:readOnly="true">
      <xsd:simpleType>
        <xsd:restriction base="dms:Text"/>
      </xsd:simpleType>
    </xsd:element>
    <xsd:element name="fc756968-a23a-499c-bb76-660f17d5dcd6GeoLoc" ma:index="40" nillable="true" ma:displayName="Location: Coordinates" ma:internalName="GeoLoc" ma:readOnly="true">
      <xsd:simpleType>
        <xsd:restriction base="dms:Unknown"/>
      </xsd:simpleType>
    </xsd:element>
    <xsd:element name="fc756968-a23a-499c-bb76-660f17d5dcd6DispName" ma:index="41"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54b71-b3c5-4c25-a20f-c87cc5f7ee0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06bdfb1f-33d3-414d-8023-f889d76f92a6}" ma:internalName="TaxCatchAll" ma:showField="CatchAllData" ma:web="81b54b71-b3c5-4c25-a20f-c87cc5f7e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e9675d35-e5c0-4157-b7cd-dec7559c96ad" xsi:nil="true"/>
    <MigratedSourceSystemLocation xmlns="e9675d35-e5c0-4157-b7cd-dec7559c96ad" xsi:nil="true"/>
    <JSONPreview xmlns="e9675d35-e5c0-4157-b7cd-dec7559c96ad" xsi:nil="true"/>
    <TaxCatchAll xmlns="81b54b71-b3c5-4c25-a20f-c87cc5f7ee0a" xsi:nil="true"/>
    <MigratedSourceSystemLocationNote xmlns="e9675d35-e5c0-4157-b7cd-dec7559c96ad" xsi:nil="true"/>
    <Location xmlns="e9675d35-e5c0-4157-b7cd-dec7559c96ad" xsi:nil="true"/>
    <SharedDocumentAccessGuid xmlns="e9675d35-e5c0-4157-b7cd-dec7559c96ad" xsi:nil="true"/>
    <Category xmlns="e9675d35-e5c0-4157-b7cd-dec7559c96ad" xsi:nil="true"/>
    <lcf76f155ced4ddcb4097134ff3c332f xmlns="e9675d35-e5c0-4157-b7cd-dec7559c9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F1DF0B-6623-4712-8474-51A548EB5043}"/>
</file>

<file path=customXml/itemProps2.xml><?xml version="1.0" encoding="utf-8"?>
<ds:datastoreItem xmlns:ds="http://schemas.openxmlformats.org/officeDocument/2006/customXml" ds:itemID="{CAE04E60-B033-4CA5-9D4B-1A4332A86F69}"/>
</file>

<file path=customXml/itemProps3.xml><?xml version="1.0" encoding="utf-8"?>
<ds:datastoreItem xmlns:ds="http://schemas.openxmlformats.org/officeDocument/2006/customXml" ds:itemID="{B3C546B9-085E-4818-9238-DAA1C14F2FC3}"/>
</file>

<file path=docProps/app.xml><?xml version="1.0" encoding="utf-8"?>
<Properties xmlns="http://schemas.openxmlformats.org/officeDocument/2006/extended-properties" xmlns:vt="http://schemas.openxmlformats.org/officeDocument/2006/docPropsVTypes">
  <Template>Normal.dotm</Template>
  <TotalTime>8</TotalTime>
  <Pages>2</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Eggles</dc:creator>
  <cp:keywords/>
  <dc:description/>
  <cp:lastModifiedBy>Tahnee Hume</cp:lastModifiedBy>
  <cp:revision>2</cp:revision>
  <dcterms:created xsi:type="dcterms:W3CDTF">2024-04-08T06:12:00Z</dcterms:created>
  <dcterms:modified xsi:type="dcterms:W3CDTF">2024-04-08T06:12:00Z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0x0101009DB602846B6BFE46A128DC14D6E75AC2</vt:lpwstr>
  </property>
</Properties>
</file>